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C3" w:rsidRPr="000F15F2" w:rsidRDefault="000F15F2" w:rsidP="000F15F2">
      <w:pPr>
        <w:pStyle w:val="NoSpacing"/>
        <w:rPr>
          <w:rFonts w:ascii="Comic Sans MS" w:hAnsi="Comic Sans MS"/>
          <w:b/>
          <w:sz w:val="32"/>
          <w:szCs w:val="32"/>
        </w:rPr>
      </w:pPr>
      <w:r w:rsidRPr="000F15F2">
        <w:rPr>
          <w:rFonts w:ascii="Comic Sans MS" w:hAnsi="Comic Sans MS"/>
          <w:b/>
          <w:noProof/>
          <w:sz w:val="32"/>
          <w:szCs w:val="32"/>
          <w:lang w:val="en-US" w:eastAsia="en-US"/>
        </w:rPr>
        <w:drawing>
          <wp:anchor distT="0" distB="0" distL="114300" distR="114300" simplePos="0" relativeHeight="251659264" behindDoc="1" locked="0" layoutInCell="1" allowOverlap="1" wp14:anchorId="74329536" wp14:editId="53933B37">
            <wp:simplePos x="0" y="0"/>
            <wp:positionH relativeFrom="column">
              <wp:posOffset>4714875</wp:posOffset>
            </wp:positionH>
            <wp:positionV relativeFrom="paragraph">
              <wp:posOffset>-190500</wp:posOffset>
            </wp:positionV>
            <wp:extent cx="1866265" cy="10090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YN logo 2.PNG"/>
                    <pic:cNvPicPr/>
                  </pic:nvPicPr>
                  <pic:blipFill>
                    <a:blip r:embed="rId7">
                      <a:extLst>
                        <a:ext uri="{28A0092B-C50C-407E-A947-70E740481C1C}">
                          <a14:useLocalDpi xmlns:a14="http://schemas.microsoft.com/office/drawing/2010/main" val="0"/>
                        </a:ext>
                      </a:extLst>
                    </a:blip>
                    <a:stretch>
                      <a:fillRect/>
                    </a:stretch>
                  </pic:blipFill>
                  <pic:spPr>
                    <a:xfrm>
                      <a:off x="0" y="0"/>
                      <a:ext cx="1866265" cy="1009015"/>
                    </a:xfrm>
                    <a:prstGeom prst="rect">
                      <a:avLst/>
                    </a:prstGeom>
                  </pic:spPr>
                </pic:pic>
              </a:graphicData>
            </a:graphic>
          </wp:anchor>
        </w:drawing>
      </w:r>
      <w:r w:rsidR="00656DC3" w:rsidRPr="000F15F2">
        <w:rPr>
          <w:rFonts w:ascii="Comic Sans MS" w:hAnsi="Comic Sans MS"/>
          <w:b/>
          <w:sz w:val="32"/>
          <w:szCs w:val="32"/>
        </w:rPr>
        <w:t>Special Educational Needs Procedure</w:t>
      </w:r>
    </w:p>
    <w:p w:rsidR="000F15F2" w:rsidRPr="000F15F2" w:rsidRDefault="000F15F2" w:rsidP="000F15F2">
      <w:pPr>
        <w:pStyle w:val="NoSpacing"/>
        <w:rPr>
          <w:rFonts w:ascii="Comic Sans MS" w:hAnsi="Comic Sans MS"/>
          <w:sz w:val="24"/>
          <w:szCs w:val="24"/>
        </w:rPr>
      </w:pPr>
    </w:p>
    <w:p w:rsidR="000F15F2" w:rsidRPr="000F15F2" w:rsidRDefault="000F15F2" w:rsidP="000F15F2">
      <w:pPr>
        <w:pStyle w:val="NoSpacing"/>
        <w:rPr>
          <w:rFonts w:ascii="Comic Sans MS" w:hAnsi="Comic Sans MS"/>
          <w:sz w:val="24"/>
          <w:szCs w:val="24"/>
        </w:rPr>
      </w:pPr>
    </w:p>
    <w:p w:rsidR="000F15F2" w:rsidRPr="000F15F2" w:rsidRDefault="000F15F2" w:rsidP="000F15F2">
      <w:pPr>
        <w:pStyle w:val="NoSpacing"/>
        <w:rPr>
          <w:rFonts w:ascii="Comic Sans MS" w:hAnsi="Comic Sans MS"/>
          <w:sz w:val="24"/>
          <w:szCs w:val="24"/>
        </w:rPr>
      </w:pPr>
    </w:p>
    <w:p w:rsidR="00656DC3" w:rsidRDefault="00656DC3" w:rsidP="000F15F2">
      <w:pPr>
        <w:pStyle w:val="NoSpacing"/>
        <w:rPr>
          <w:rFonts w:ascii="Comic Sans MS" w:hAnsi="Comic Sans MS"/>
          <w:sz w:val="24"/>
          <w:szCs w:val="24"/>
        </w:rPr>
      </w:pPr>
      <w:r w:rsidRPr="000F15F2">
        <w:rPr>
          <w:rFonts w:ascii="Comic Sans MS" w:hAnsi="Comic Sans MS"/>
          <w:sz w:val="24"/>
          <w:szCs w:val="24"/>
        </w:rPr>
        <w:t>We aim to follow and regard the SEN</w:t>
      </w:r>
      <w:r w:rsidR="000F15F2">
        <w:rPr>
          <w:rFonts w:ascii="Comic Sans MS" w:hAnsi="Comic Sans MS"/>
          <w:sz w:val="24"/>
          <w:szCs w:val="24"/>
        </w:rPr>
        <w:t>D</w:t>
      </w:r>
      <w:r w:rsidRPr="000F15F2">
        <w:rPr>
          <w:rFonts w:ascii="Comic Sans MS" w:hAnsi="Comic Sans MS"/>
          <w:sz w:val="24"/>
          <w:szCs w:val="24"/>
        </w:rPr>
        <w:t xml:space="preserve"> code of practice in Identification and Assessment of Children with Special Educational Needs, to ensure we provide equal opportunities for quality learning, through play experiences and resources.</w:t>
      </w:r>
    </w:p>
    <w:p w:rsidR="000F15F2" w:rsidRPr="000F15F2" w:rsidRDefault="000F15F2" w:rsidP="000F15F2">
      <w:pPr>
        <w:pStyle w:val="NoSpacing"/>
        <w:rPr>
          <w:rFonts w:ascii="Comic Sans MS" w:hAnsi="Comic Sans MS"/>
          <w:sz w:val="24"/>
          <w:szCs w:val="24"/>
        </w:rPr>
      </w:pPr>
    </w:p>
    <w:p w:rsidR="00656DC3" w:rsidRPr="000F15F2" w:rsidRDefault="00656DC3" w:rsidP="000F15F2">
      <w:pPr>
        <w:pStyle w:val="NoSpacing"/>
        <w:rPr>
          <w:rFonts w:ascii="Comic Sans MS" w:hAnsi="Comic Sans MS"/>
          <w:sz w:val="24"/>
          <w:szCs w:val="24"/>
        </w:rPr>
      </w:pPr>
      <w:r w:rsidRPr="000F15F2">
        <w:rPr>
          <w:rFonts w:ascii="Comic Sans MS" w:hAnsi="Comic Sans MS"/>
          <w:sz w:val="24"/>
          <w:szCs w:val="24"/>
        </w:rPr>
        <w:t>Admission arrangements are made prior to the child’s first day at the nursery which include a visit. This is offered to all children and families whereby they can meet their child’s key person who can familiarise themselves with the child, their needs and requirements. It is at this time we encourage parents and carers to share as much information as possible to help us plan their child’s next stage of development. Parents/carers can feel they have a specific person, with whom they can have personal contact, offering support to the family.</w:t>
      </w:r>
    </w:p>
    <w:p w:rsidR="000F15F2" w:rsidRDefault="000F15F2" w:rsidP="000F15F2">
      <w:pPr>
        <w:pStyle w:val="NoSpacing"/>
        <w:rPr>
          <w:rFonts w:ascii="Comic Sans MS" w:hAnsi="Comic Sans MS"/>
          <w:sz w:val="24"/>
          <w:szCs w:val="24"/>
        </w:rPr>
      </w:pPr>
    </w:p>
    <w:p w:rsidR="00656DC3" w:rsidRPr="000F15F2" w:rsidRDefault="00656DC3" w:rsidP="000F15F2">
      <w:pPr>
        <w:pStyle w:val="NoSpacing"/>
        <w:rPr>
          <w:rFonts w:ascii="Comic Sans MS" w:hAnsi="Comic Sans MS"/>
          <w:sz w:val="24"/>
          <w:szCs w:val="24"/>
        </w:rPr>
      </w:pPr>
      <w:r w:rsidRPr="000F15F2">
        <w:rPr>
          <w:rFonts w:ascii="Comic Sans MS" w:hAnsi="Comic Sans MS"/>
          <w:sz w:val="24"/>
          <w:szCs w:val="24"/>
        </w:rPr>
        <w:t>If additional support is required i.e. support worker or resources, this may be arranged. The nursery, where possible, will adapt facilities or obtain any specific equipment which is needed for the child. Nursery staff can access appropriate training if required and with parental permission, liaise with other agencies which may be involved with the family.</w:t>
      </w:r>
    </w:p>
    <w:p w:rsidR="000F15F2" w:rsidRDefault="000F15F2" w:rsidP="000F15F2">
      <w:pPr>
        <w:pStyle w:val="NoSpacing"/>
        <w:rPr>
          <w:rFonts w:ascii="Comic Sans MS" w:hAnsi="Comic Sans MS"/>
          <w:sz w:val="24"/>
          <w:szCs w:val="24"/>
          <w:u w:val="single"/>
        </w:rPr>
      </w:pPr>
    </w:p>
    <w:p w:rsidR="00656DC3" w:rsidRPr="000F15F2" w:rsidRDefault="00656DC3" w:rsidP="000F15F2">
      <w:pPr>
        <w:pStyle w:val="NoSpacing"/>
        <w:rPr>
          <w:rFonts w:ascii="Comic Sans MS" w:hAnsi="Comic Sans MS"/>
          <w:sz w:val="24"/>
          <w:szCs w:val="24"/>
          <w:u w:val="single"/>
        </w:rPr>
      </w:pPr>
      <w:r w:rsidRPr="000F15F2">
        <w:rPr>
          <w:rFonts w:ascii="Comic Sans MS" w:hAnsi="Comic Sans MS"/>
          <w:sz w:val="24"/>
          <w:szCs w:val="24"/>
          <w:u w:val="single"/>
        </w:rPr>
        <w:t>Gradual Admission</w:t>
      </w:r>
    </w:p>
    <w:p w:rsidR="00656DC3" w:rsidRPr="000F15F2" w:rsidRDefault="00656DC3" w:rsidP="000F15F2">
      <w:pPr>
        <w:pStyle w:val="NoSpacing"/>
        <w:rPr>
          <w:rFonts w:ascii="Comic Sans MS" w:hAnsi="Comic Sans MS"/>
          <w:sz w:val="24"/>
          <w:szCs w:val="24"/>
        </w:rPr>
      </w:pPr>
      <w:r w:rsidRPr="000F15F2">
        <w:rPr>
          <w:rFonts w:ascii="Comic Sans MS" w:hAnsi="Comic Sans MS"/>
          <w:sz w:val="24"/>
          <w:szCs w:val="24"/>
        </w:rPr>
        <w:t xml:space="preserve">Gradual admission (settling in time) is arranged to suit the individual child although the nursery has guidelines, a child would never be admitted to the </w:t>
      </w:r>
      <w:r w:rsidR="00971C55" w:rsidRPr="000F15F2">
        <w:rPr>
          <w:rFonts w:ascii="Comic Sans MS" w:hAnsi="Comic Sans MS"/>
          <w:sz w:val="24"/>
          <w:szCs w:val="24"/>
        </w:rPr>
        <w:t>nursery</w:t>
      </w:r>
      <w:r w:rsidRPr="000F15F2">
        <w:rPr>
          <w:rFonts w:ascii="Comic Sans MS" w:hAnsi="Comic Sans MS"/>
          <w:sz w:val="24"/>
          <w:szCs w:val="24"/>
        </w:rPr>
        <w:t xml:space="preserve"> unless the parent/carer and key worker were completely happy with the placement.</w:t>
      </w:r>
    </w:p>
    <w:p w:rsidR="00656DC3" w:rsidRPr="000F15F2" w:rsidRDefault="00656DC3" w:rsidP="000F15F2">
      <w:pPr>
        <w:pStyle w:val="NoSpacing"/>
        <w:rPr>
          <w:rFonts w:ascii="Comic Sans MS" w:hAnsi="Comic Sans MS"/>
          <w:sz w:val="24"/>
          <w:szCs w:val="24"/>
        </w:rPr>
      </w:pPr>
      <w:r w:rsidRPr="000F15F2">
        <w:rPr>
          <w:rFonts w:ascii="Comic Sans MS" w:hAnsi="Comic Sans MS"/>
          <w:sz w:val="24"/>
          <w:szCs w:val="24"/>
        </w:rPr>
        <w:t>The Key Person plans weekly for all the children, taking into account, ages and stages of development using the EYFS Framework for guidance:</w:t>
      </w:r>
    </w:p>
    <w:p w:rsidR="00656DC3" w:rsidRPr="000F15F2" w:rsidRDefault="00656DC3" w:rsidP="000F15F2">
      <w:pPr>
        <w:pStyle w:val="NoSpacing"/>
        <w:rPr>
          <w:rFonts w:ascii="Comic Sans MS" w:hAnsi="Comic Sans MS"/>
          <w:sz w:val="24"/>
          <w:szCs w:val="24"/>
        </w:rPr>
      </w:pPr>
      <w:r w:rsidRPr="000F15F2">
        <w:rPr>
          <w:rFonts w:ascii="Comic Sans MS" w:hAnsi="Comic Sans MS"/>
          <w:sz w:val="24"/>
          <w:szCs w:val="24"/>
        </w:rPr>
        <w:t>The child’s Key Person is responsible for observation, recording, planning and assessing the child’s development. These records can be used to write the child’s individual learning plan. The Key Person will also work closely with any other professionals involved with the child.</w:t>
      </w:r>
    </w:p>
    <w:p w:rsidR="00656DC3" w:rsidRPr="000F15F2" w:rsidRDefault="004A53B0" w:rsidP="000F15F2">
      <w:pPr>
        <w:pStyle w:val="NoSpacing"/>
        <w:rPr>
          <w:rFonts w:ascii="Comic Sans MS" w:hAnsi="Comic Sans MS"/>
          <w:sz w:val="24"/>
          <w:szCs w:val="24"/>
        </w:rPr>
      </w:pPr>
      <w:r w:rsidRPr="000F15F2">
        <w:rPr>
          <w:rFonts w:ascii="Comic Sans MS" w:hAnsi="Comic Sans MS"/>
          <w:sz w:val="24"/>
          <w:szCs w:val="24"/>
        </w:rPr>
        <w:t>I</w:t>
      </w:r>
      <w:r w:rsidR="00656DC3" w:rsidRPr="000F15F2">
        <w:rPr>
          <w:rFonts w:ascii="Comic Sans MS" w:hAnsi="Comic Sans MS"/>
          <w:sz w:val="24"/>
          <w:szCs w:val="24"/>
        </w:rPr>
        <w:t xml:space="preserve">n addition we have a named Special Needs Educational Co-ordinator </w:t>
      </w:r>
      <w:bookmarkStart w:id="0" w:name="_GoBack"/>
      <w:bookmarkEnd w:id="0"/>
      <w:r w:rsidR="00656DC3" w:rsidRPr="000F15F2">
        <w:rPr>
          <w:rFonts w:ascii="Comic Sans MS" w:hAnsi="Comic Sans MS"/>
          <w:sz w:val="24"/>
          <w:szCs w:val="24"/>
        </w:rPr>
        <w:t>who is responsible for:</w:t>
      </w:r>
    </w:p>
    <w:p w:rsidR="00656DC3" w:rsidRPr="000F15F2" w:rsidRDefault="00656DC3" w:rsidP="000F15F2">
      <w:pPr>
        <w:pStyle w:val="NoSpacing"/>
        <w:numPr>
          <w:ilvl w:val="0"/>
          <w:numId w:val="2"/>
        </w:numPr>
        <w:rPr>
          <w:rFonts w:ascii="Comic Sans MS" w:hAnsi="Comic Sans MS"/>
          <w:sz w:val="24"/>
          <w:szCs w:val="24"/>
        </w:rPr>
      </w:pPr>
      <w:r w:rsidRPr="000F15F2">
        <w:rPr>
          <w:rFonts w:ascii="Comic Sans MS" w:hAnsi="Comic Sans MS"/>
          <w:sz w:val="24"/>
          <w:szCs w:val="24"/>
        </w:rPr>
        <w:t>Ensuring liaison with parents and other professionals in respect of children with special educational needs.</w:t>
      </w:r>
    </w:p>
    <w:p w:rsidR="00656DC3" w:rsidRPr="000F15F2" w:rsidRDefault="00656DC3" w:rsidP="000F15F2">
      <w:pPr>
        <w:pStyle w:val="NoSpacing"/>
        <w:numPr>
          <w:ilvl w:val="0"/>
          <w:numId w:val="2"/>
        </w:numPr>
        <w:rPr>
          <w:rFonts w:ascii="Comic Sans MS" w:hAnsi="Comic Sans MS"/>
          <w:sz w:val="24"/>
          <w:szCs w:val="24"/>
        </w:rPr>
      </w:pPr>
      <w:r w:rsidRPr="000F15F2">
        <w:rPr>
          <w:rFonts w:ascii="Comic Sans MS" w:hAnsi="Comic Sans MS"/>
          <w:sz w:val="24"/>
          <w:szCs w:val="24"/>
        </w:rPr>
        <w:t>Advising and supporting other practitioners in the setting.</w:t>
      </w:r>
    </w:p>
    <w:p w:rsidR="00656DC3" w:rsidRPr="000F15F2" w:rsidRDefault="00656DC3" w:rsidP="000F15F2">
      <w:pPr>
        <w:pStyle w:val="NoSpacing"/>
        <w:numPr>
          <w:ilvl w:val="0"/>
          <w:numId w:val="2"/>
        </w:numPr>
        <w:rPr>
          <w:rFonts w:ascii="Comic Sans MS" w:hAnsi="Comic Sans MS"/>
          <w:sz w:val="24"/>
          <w:szCs w:val="24"/>
        </w:rPr>
      </w:pPr>
      <w:r w:rsidRPr="000F15F2">
        <w:rPr>
          <w:rFonts w:ascii="Comic Sans MS" w:hAnsi="Comic Sans MS"/>
          <w:sz w:val="24"/>
          <w:szCs w:val="24"/>
        </w:rPr>
        <w:t>Ensuring that appropriate Individual Educational Plans are in place.</w:t>
      </w:r>
    </w:p>
    <w:p w:rsidR="00656DC3" w:rsidRPr="000F15F2" w:rsidRDefault="00656DC3" w:rsidP="000F15F2">
      <w:pPr>
        <w:pStyle w:val="NoSpacing"/>
        <w:numPr>
          <w:ilvl w:val="0"/>
          <w:numId w:val="2"/>
        </w:numPr>
        <w:rPr>
          <w:rFonts w:ascii="Comic Sans MS" w:hAnsi="Comic Sans MS"/>
          <w:sz w:val="24"/>
          <w:szCs w:val="24"/>
        </w:rPr>
      </w:pPr>
      <w:r w:rsidRPr="000F15F2">
        <w:rPr>
          <w:rFonts w:ascii="Comic Sans MS" w:hAnsi="Comic Sans MS"/>
          <w:sz w:val="24"/>
          <w:szCs w:val="24"/>
        </w:rPr>
        <w:t>Ensuring that relevant background information about individual children with special needs is collected, recoded and updated.</w:t>
      </w:r>
    </w:p>
    <w:p w:rsidR="000F15F2" w:rsidRDefault="000F15F2" w:rsidP="000F15F2">
      <w:pPr>
        <w:pStyle w:val="NoSpacing"/>
        <w:rPr>
          <w:rFonts w:ascii="Comic Sans MS" w:hAnsi="Comic Sans MS"/>
          <w:sz w:val="24"/>
          <w:szCs w:val="24"/>
        </w:rPr>
      </w:pPr>
    </w:p>
    <w:p w:rsidR="00971C55" w:rsidRPr="000F15F2" w:rsidRDefault="00971C55" w:rsidP="000F15F2">
      <w:pPr>
        <w:pStyle w:val="NoSpacing"/>
        <w:rPr>
          <w:rFonts w:ascii="Comic Sans MS" w:hAnsi="Comic Sans MS"/>
          <w:sz w:val="24"/>
          <w:szCs w:val="24"/>
        </w:rPr>
      </w:pPr>
      <w:r w:rsidRPr="000F15F2">
        <w:rPr>
          <w:rFonts w:ascii="Comic Sans MS" w:hAnsi="Comic Sans MS"/>
          <w:sz w:val="24"/>
          <w:szCs w:val="24"/>
        </w:rPr>
        <w:t>If you have any concerns regarding this policy please discuss them with the manager.</w:t>
      </w:r>
    </w:p>
    <w:p w:rsidR="00971C55" w:rsidRPr="000F15F2" w:rsidRDefault="00971C55" w:rsidP="000F15F2">
      <w:pPr>
        <w:pStyle w:val="NoSpacing"/>
        <w:rPr>
          <w:rFonts w:ascii="Comic Sans MS" w:hAnsi="Comic Sans MS"/>
        </w:rPr>
      </w:pPr>
    </w:p>
    <w:p w:rsidR="00A52710" w:rsidRPr="000F15F2" w:rsidRDefault="00A52710" w:rsidP="000F15F2">
      <w:pPr>
        <w:pStyle w:val="NoSpacing"/>
        <w:rPr>
          <w:rFonts w:ascii="Comic Sans MS" w:hAnsi="Comic Sans MS"/>
        </w:rPr>
      </w:pPr>
    </w:p>
    <w:sectPr w:rsidR="00A52710" w:rsidRPr="000F15F2" w:rsidSect="000F15F2">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93" w:rsidRDefault="00682693" w:rsidP="000F15F2">
      <w:pPr>
        <w:spacing w:after="0" w:line="240" w:lineRule="auto"/>
      </w:pPr>
      <w:r>
        <w:separator/>
      </w:r>
    </w:p>
  </w:endnote>
  <w:endnote w:type="continuationSeparator" w:id="0">
    <w:p w:rsidR="00682693" w:rsidRDefault="00682693" w:rsidP="000F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F2" w:rsidRPr="000F15F2" w:rsidRDefault="000F15F2" w:rsidP="000F15F2">
    <w:pPr>
      <w:pStyle w:val="Footer"/>
      <w:jc w:val="right"/>
      <w:rPr>
        <w:rFonts w:ascii="Times New Roman" w:hAnsi="Times New Roman" w:cs="Times New Roman"/>
        <w:i/>
        <w:sz w:val="20"/>
        <w:szCs w:val="20"/>
      </w:rPr>
    </w:pPr>
    <w:r w:rsidRPr="000F15F2">
      <w:rPr>
        <w:rFonts w:ascii="Times New Roman" w:hAnsi="Times New Roman" w:cs="Times New Roman"/>
        <w:i/>
        <w:sz w:val="20"/>
        <w:szCs w:val="20"/>
      </w:rPr>
      <w:t>Policy reviewed August 2015 – To be reviewed August 2016</w:t>
    </w:r>
  </w:p>
  <w:p w:rsidR="000F15F2" w:rsidRDefault="000F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93" w:rsidRDefault="00682693" w:rsidP="000F15F2">
      <w:pPr>
        <w:spacing w:after="0" w:line="240" w:lineRule="auto"/>
      </w:pPr>
      <w:r>
        <w:separator/>
      </w:r>
    </w:p>
  </w:footnote>
  <w:footnote w:type="continuationSeparator" w:id="0">
    <w:p w:rsidR="00682693" w:rsidRDefault="00682693" w:rsidP="000F1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95E89"/>
    <w:multiLevelType w:val="hybridMultilevel"/>
    <w:tmpl w:val="1C72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04F7D"/>
    <w:multiLevelType w:val="hybridMultilevel"/>
    <w:tmpl w:val="44840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0F15F2"/>
    <w:rsid w:val="003C048B"/>
    <w:rsid w:val="004A53B0"/>
    <w:rsid w:val="00656DC3"/>
    <w:rsid w:val="00682693"/>
    <w:rsid w:val="00741F5E"/>
    <w:rsid w:val="00764F93"/>
    <w:rsid w:val="00971C55"/>
    <w:rsid w:val="009C608C"/>
    <w:rsid w:val="009D4D86"/>
    <w:rsid w:val="00A52710"/>
    <w:rsid w:val="00BB0DA8"/>
    <w:rsid w:val="00E83CD7"/>
    <w:rsid w:val="00F44B81"/>
    <w:rsid w:val="00F6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71C55"/>
    <w:pP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971C55"/>
    <w:rPr>
      <w:rFonts w:ascii="Arial" w:eastAsia="Times New Roman" w:hAnsi="Arial" w:cs="Arial"/>
      <w:sz w:val="28"/>
      <w:szCs w:val="24"/>
      <w:lang w:eastAsia="en-US"/>
    </w:rPr>
  </w:style>
  <w:style w:type="paragraph" w:styleId="BalloonText">
    <w:name w:val="Balloon Text"/>
    <w:basedOn w:val="Normal"/>
    <w:link w:val="BalloonTextChar"/>
    <w:uiPriority w:val="99"/>
    <w:semiHidden/>
    <w:unhideWhenUsed/>
    <w:rsid w:val="00F66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82"/>
    <w:rPr>
      <w:rFonts w:ascii="Segoe UI" w:eastAsia="Calibri" w:hAnsi="Segoe UI" w:cs="Segoe UI"/>
      <w:color w:val="000000"/>
      <w:sz w:val="18"/>
      <w:szCs w:val="18"/>
    </w:rPr>
  </w:style>
  <w:style w:type="paragraph" w:styleId="NoSpacing">
    <w:name w:val="No Spacing"/>
    <w:uiPriority w:val="1"/>
    <w:qFormat/>
    <w:rsid w:val="000F15F2"/>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0F1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F2"/>
    <w:rPr>
      <w:rFonts w:ascii="Calibri" w:eastAsia="Calibri" w:hAnsi="Calibri" w:cs="Calibri"/>
      <w:color w:val="000000"/>
    </w:rPr>
  </w:style>
  <w:style w:type="paragraph" w:styleId="Footer">
    <w:name w:val="footer"/>
    <w:basedOn w:val="Normal"/>
    <w:link w:val="FooterChar"/>
    <w:uiPriority w:val="99"/>
    <w:unhideWhenUsed/>
    <w:rsid w:val="000F1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F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0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3</cp:revision>
  <cp:lastPrinted>2014-12-04T08:26:00Z</cp:lastPrinted>
  <dcterms:created xsi:type="dcterms:W3CDTF">2015-08-24T08:59:00Z</dcterms:created>
  <dcterms:modified xsi:type="dcterms:W3CDTF">2015-08-24T09:00:00Z</dcterms:modified>
</cp:coreProperties>
</file>